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22BC" w:rsidP="00E422BC" w:rsidRDefault="00E422BC" w14:paraId="3DB20597" w14:textId="4C6D5EF0">
      <w:pPr>
        <w:jc w:val="center"/>
        <w:rPr>
          <w:rFonts w:asciiTheme="minorHAnsi" w:hAnsiTheme="minorHAnsi" w:cstheme="minorHAnsi"/>
          <w:color w:val="FF0000"/>
          <w:sz w:val="22"/>
          <w:szCs w:val="22"/>
          <w:lang w:val="en-GB"/>
        </w:rPr>
      </w:pPr>
      <w:r>
        <w:rPr>
          <w:rFonts w:cs="Tahoma"/>
          <w:noProof/>
        </w:rPr>
        <w:drawing>
          <wp:anchor distT="0" distB="0" distL="114300" distR="114300" simplePos="0" relativeHeight="251660288" behindDoc="0" locked="0" layoutInCell="1" allowOverlap="1" wp14:anchorId="47CFC4CC" wp14:editId="5D2DCDD9">
            <wp:simplePos x="0" y="0"/>
            <wp:positionH relativeFrom="column">
              <wp:posOffset>-914400</wp:posOffset>
            </wp:positionH>
            <wp:positionV relativeFrom="paragraph">
              <wp:posOffset>-245</wp:posOffset>
            </wp:positionV>
            <wp:extent cx="7551420" cy="2323465"/>
            <wp:effectExtent l="0" t="0" r="5080" b="635"/>
            <wp:wrapSquare wrapText="bothSides"/>
            <wp:docPr id="862079349" name="Picture 1" descr="A calenda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79349" name="Picture 1" descr="A calendar with text and imag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420" cy="2323465"/>
                    </a:xfrm>
                    <a:prstGeom prst="rect">
                      <a:avLst/>
                    </a:prstGeom>
                  </pic:spPr>
                </pic:pic>
              </a:graphicData>
            </a:graphic>
            <wp14:sizeRelH relativeFrom="page">
              <wp14:pctWidth>0</wp14:pctWidth>
            </wp14:sizeRelH>
            <wp14:sizeRelV relativeFrom="page">
              <wp14:pctHeight>0</wp14:pctHeight>
            </wp14:sizeRelV>
          </wp:anchor>
        </w:drawing>
      </w:r>
    </w:p>
    <w:p w:rsidR="00E422BC" w:rsidP="003F36DF" w:rsidRDefault="00E422BC" w14:paraId="6DFE1DF4" w14:textId="77777777">
      <w:pPr>
        <w:rPr>
          <w:rFonts w:asciiTheme="minorHAnsi" w:hAnsiTheme="minorHAnsi" w:cstheme="minorHAnsi"/>
          <w:color w:val="FF0000"/>
          <w:sz w:val="22"/>
          <w:szCs w:val="22"/>
          <w:lang w:val="en-GB"/>
        </w:rPr>
      </w:pPr>
    </w:p>
    <w:p w:rsidRPr="009A0449" w:rsidR="003F36DF" w:rsidP="003F36DF" w:rsidRDefault="003F36DF" w14:paraId="0E554623" w14:textId="3EB4EB42">
      <w:pPr>
        <w:rPr>
          <w:rFonts w:asciiTheme="minorHAnsi" w:hAnsiTheme="minorHAnsi" w:cstheme="minorHAnsi"/>
          <w:color w:val="FF0000"/>
          <w:sz w:val="22"/>
          <w:szCs w:val="22"/>
          <w:lang w:val="en-GB"/>
        </w:rPr>
      </w:pPr>
      <w:r w:rsidRPr="009A0449">
        <w:rPr>
          <w:rFonts w:asciiTheme="minorHAnsi" w:hAnsiTheme="minorHAnsi" w:cstheme="minorHAnsi"/>
          <w:color w:val="FF0000"/>
          <w:sz w:val="22"/>
          <w:szCs w:val="22"/>
          <w:lang w:val="en-GB"/>
        </w:rPr>
        <w:t>[Your company logo]</w:t>
      </w:r>
    </w:p>
    <w:p w:rsidRPr="009A0449" w:rsidR="003F36DF" w:rsidP="003F36DF" w:rsidRDefault="003F36DF" w14:paraId="78706C7A" w14:textId="71560165">
      <w:pPr>
        <w:rPr>
          <w:rFonts w:asciiTheme="minorHAnsi" w:hAnsiTheme="minorHAnsi" w:cstheme="minorHAnsi"/>
          <w:color w:val="FF0000"/>
          <w:sz w:val="22"/>
          <w:szCs w:val="22"/>
          <w:lang w:val="en-GB"/>
        </w:rPr>
      </w:pPr>
      <w:r w:rsidRPr="009A0449">
        <w:rPr>
          <w:rFonts w:asciiTheme="minorHAnsi" w:hAnsiTheme="minorHAnsi" w:cstheme="minorHAnsi"/>
          <w:color w:val="FF0000"/>
          <w:sz w:val="22"/>
          <w:szCs w:val="22"/>
          <w:lang w:val="en-GB"/>
        </w:rPr>
        <w:t>[Your program dates]</w:t>
      </w:r>
    </w:p>
    <w:p w:rsidR="003F36DF" w:rsidP="002C4975" w:rsidRDefault="003F36DF" w14:paraId="5415C634" w14:textId="77777777">
      <w:pPr>
        <w:rPr>
          <w:rFonts w:asciiTheme="minorHAnsi" w:hAnsiTheme="minorHAnsi" w:cstheme="minorHAnsi"/>
          <w:sz w:val="22"/>
          <w:szCs w:val="22"/>
          <w:lang w:val="en-GB"/>
        </w:rPr>
      </w:pPr>
    </w:p>
    <w:p w:rsidR="003F36DF" w:rsidP="002C4975" w:rsidRDefault="003F36DF" w14:paraId="587151A0" w14:textId="77777777">
      <w:pPr>
        <w:rPr>
          <w:rFonts w:asciiTheme="minorHAnsi" w:hAnsiTheme="minorHAnsi" w:cstheme="minorHAnsi"/>
          <w:sz w:val="22"/>
          <w:szCs w:val="22"/>
          <w:lang w:val="en-GB"/>
        </w:rPr>
      </w:pPr>
    </w:p>
    <w:p w:rsidRPr="009A0449" w:rsidR="000F7AE4" w:rsidP="002C4975" w:rsidRDefault="000F7AE4" w14:paraId="3EC942AA" w14:textId="033B1B95">
      <w:pPr>
        <w:rPr>
          <w:rFonts w:asciiTheme="minorHAnsi" w:hAnsiTheme="minorHAnsi" w:cstheme="minorHAnsi"/>
          <w:sz w:val="22"/>
          <w:szCs w:val="22"/>
          <w:lang w:val="en-GB"/>
        </w:rPr>
      </w:pPr>
      <w:r w:rsidRPr="009A0449">
        <w:rPr>
          <w:rFonts w:asciiTheme="minorHAnsi" w:hAnsiTheme="minorHAnsi" w:cstheme="minorHAnsi"/>
          <w:sz w:val="22"/>
          <w:szCs w:val="22"/>
          <w:lang w:val="en-GB"/>
        </w:rPr>
        <w:t xml:space="preserve">Hello </w:t>
      </w:r>
      <w:r w:rsidRPr="009A0449">
        <w:rPr>
          <w:rFonts w:asciiTheme="minorHAnsi" w:hAnsiTheme="minorHAnsi" w:cstheme="minorHAnsi"/>
          <w:color w:val="FF0000"/>
          <w:sz w:val="22"/>
          <w:szCs w:val="22"/>
          <w:lang w:val="en-GB"/>
        </w:rPr>
        <w:t>[insert Manager’s name]</w:t>
      </w:r>
    </w:p>
    <w:p w:rsidRPr="009A0449" w:rsidR="000F7AE4" w:rsidP="002C4975" w:rsidRDefault="000F7AE4" w14:paraId="1DF0D662" w14:textId="318B8584">
      <w:pPr>
        <w:rPr>
          <w:rFonts w:asciiTheme="minorHAnsi" w:hAnsiTheme="minorHAnsi" w:cstheme="minorHAnsi"/>
          <w:sz w:val="22"/>
          <w:szCs w:val="22"/>
          <w:lang w:val="en-GB"/>
        </w:rPr>
      </w:pPr>
    </w:p>
    <w:p w:rsidR="00777B23" w:rsidP="67BA4A4C" w:rsidRDefault="0002305C" w14:paraId="5CABC5ED" w14:textId="7E6480B9">
      <w:pPr>
        <w:rPr>
          <w:rFonts w:asciiTheme="minorHAnsi" w:hAnsiTheme="minorHAnsi"/>
          <w:sz w:val="22"/>
          <w:szCs w:val="22"/>
          <w:lang w:val="en-GB"/>
        </w:rPr>
      </w:pPr>
      <w:r w:rsidRPr="5004B82F">
        <w:rPr>
          <w:rFonts w:asciiTheme="minorHAnsi" w:hAnsiTheme="minorHAnsi"/>
          <w:sz w:val="22"/>
          <w:szCs w:val="22"/>
          <w:lang w:val="en-GB"/>
        </w:rPr>
        <w:t>The annual INCOSE International Workshop</w:t>
      </w:r>
      <w:r w:rsidRPr="5004B82F" w:rsidR="176FF284">
        <w:rPr>
          <w:rFonts w:asciiTheme="minorHAnsi" w:hAnsiTheme="minorHAnsi"/>
          <w:sz w:val="22"/>
          <w:szCs w:val="22"/>
          <w:lang w:val="en-GB"/>
        </w:rPr>
        <w:t xml:space="preserve"> (IW)</w:t>
      </w:r>
      <w:r w:rsidRPr="5004B82F">
        <w:rPr>
          <w:rFonts w:asciiTheme="minorHAnsi" w:hAnsiTheme="minorHAnsi"/>
          <w:sz w:val="22"/>
          <w:szCs w:val="22"/>
          <w:lang w:val="en-GB"/>
        </w:rPr>
        <w:t xml:space="preserve"> is the premier collaborative systems engineering event. Unlike most conferences, there are no paper, panel, or tutorial presentations. Instead, attendees spend four focused days working alongside fellow systems engineers who are there to share their input and knowledge from their domains and plan for future projects</w:t>
      </w:r>
      <w:r w:rsidRPr="5004B82F" w:rsidR="006E2428">
        <w:rPr>
          <w:rFonts w:asciiTheme="minorHAnsi" w:hAnsiTheme="minorHAnsi"/>
          <w:sz w:val="22"/>
          <w:szCs w:val="22"/>
          <w:lang w:val="en-GB"/>
        </w:rPr>
        <w:t>.</w:t>
      </w:r>
    </w:p>
    <w:p w:rsidR="006E2428" w:rsidP="006E2428" w:rsidRDefault="006E2428" w14:paraId="36218D11" w14:textId="0AD15BA4">
      <w:pPr>
        <w:rPr>
          <w:rFonts w:asciiTheme="minorHAnsi" w:hAnsiTheme="minorHAnsi"/>
          <w:sz w:val="22"/>
          <w:szCs w:val="22"/>
          <w:lang w:val="en-GB"/>
        </w:rPr>
      </w:pPr>
    </w:p>
    <w:p w:rsidR="006E2428" w:rsidP="5004B82F" w:rsidRDefault="006E2428" w14:paraId="2F15CE75" w14:textId="36F0A17B">
      <w:pPr>
        <w:rPr>
          <w:rFonts w:asciiTheme="minorHAnsi" w:hAnsiTheme="minorHAnsi"/>
          <w:sz w:val="22"/>
          <w:szCs w:val="22"/>
          <w:lang w:val="en-GB"/>
        </w:rPr>
      </w:pPr>
    </w:p>
    <w:p w:rsidR="0003671C" w:rsidP="00741C13" w:rsidRDefault="006B765C" w14:paraId="023E5FD3" w14:textId="551EC264">
      <w:pPr>
        <w:rPr>
          <w:rStyle w:val="normaltextrun"/>
          <w:rFonts w:ascii="Calibri" w:hAnsi="Calibri" w:cs="Calibri"/>
          <w:color w:val="000000"/>
          <w:sz w:val="22"/>
          <w:szCs w:val="22"/>
          <w:shd w:val="clear" w:color="auto" w:fill="FFFFFF"/>
        </w:rPr>
      </w:pPr>
      <w:r w:rsidRPr="006B765C">
        <w:rPr>
          <w:rStyle w:val="normaltextrun"/>
          <w:rFonts w:ascii="Calibri" w:hAnsi="Calibri" w:cs="Calibri"/>
          <w:color w:val="000000"/>
          <w:sz w:val="22"/>
          <w:szCs w:val="22"/>
          <w:shd w:val="clear" w:color="auto" w:fill="FFFFFF"/>
        </w:rPr>
        <w:t>IW will be held outside of the United States for the first time in 2025 in Seville, Spain</w:t>
      </w:r>
      <w:r>
        <w:rPr>
          <w:rStyle w:val="normaltextrun"/>
          <w:rFonts w:ascii="Calibri" w:hAnsi="Calibri" w:cs="Calibri"/>
          <w:color w:val="000000"/>
          <w:sz w:val="22"/>
          <w:szCs w:val="22"/>
          <w:shd w:val="clear" w:color="auto" w:fill="FFFFFF"/>
        </w:rPr>
        <w:t xml:space="preserve">. </w:t>
      </w:r>
      <w:r w:rsidRPr="006B765C">
        <w:rPr>
          <w:rStyle w:val="normaltextrun"/>
          <w:rFonts w:ascii="Calibri" w:hAnsi="Calibri" w:cs="Calibri"/>
          <w:color w:val="000000"/>
          <w:sz w:val="22"/>
          <w:szCs w:val="22"/>
          <w:shd w:val="clear" w:color="auto" w:fill="FFFFFF"/>
        </w:rPr>
        <w:t>This is a unique chance for European companies to have more convenient representation and for non-European companies to expand their global impact.</w:t>
      </w:r>
    </w:p>
    <w:p w:rsidR="006B765C" w:rsidP="00741C13" w:rsidRDefault="006B765C" w14:paraId="25B29768" w14:textId="67A9CF5F">
      <w:pPr>
        <w:rPr>
          <w:rFonts w:asciiTheme="minorHAnsi" w:hAnsiTheme="minorHAnsi"/>
          <w:sz w:val="22"/>
          <w:szCs w:val="22"/>
        </w:rPr>
      </w:pPr>
    </w:p>
    <w:p w:rsidR="00741C13" w:rsidP="1EA06316" w:rsidRDefault="00420F91" w14:paraId="73193557" w14:textId="377A634E">
      <w:pPr>
        <w:rPr>
          <w:rFonts w:asciiTheme="minorHAnsi" w:hAnsiTheme="minorHAnsi"/>
          <w:sz w:val="22"/>
          <w:szCs w:val="22"/>
        </w:rPr>
      </w:pPr>
      <w:r w:rsidRPr="70795BF4">
        <w:rPr>
          <w:rFonts w:asciiTheme="minorHAnsi" w:hAnsiTheme="minorHAnsi"/>
          <w:sz w:val="22"/>
          <w:szCs w:val="22"/>
        </w:rPr>
        <w:t xml:space="preserve">Below are </w:t>
      </w:r>
      <w:r w:rsidRPr="70795BF4" w:rsidR="591A85D0">
        <w:rPr>
          <w:rFonts w:asciiTheme="minorHAnsi" w:hAnsiTheme="minorHAnsi"/>
          <w:sz w:val="22"/>
          <w:szCs w:val="22"/>
        </w:rPr>
        <w:t xml:space="preserve">just some of </w:t>
      </w:r>
      <w:r w:rsidRPr="70795BF4">
        <w:rPr>
          <w:rFonts w:asciiTheme="minorHAnsi" w:hAnsiTheme="minorHAnsi"/>
          <w:sz w:val="22"/>
          <w:szCs w:val="22"/>
        </w:rPr>
        <w:t>the reasons why I should attend:</w:t>
      </w:r>
    </w:p>
    <w:p w:rsidR="00741C13" w:rsidP="00741C13" w:rsidRDefault="00741C13" w14:paraId="292037A1" w14:textId="75B62D23">
      <w:pPr>
        <w:rPr>
          <w:rFonts w:asciiTheme="minorHAnsi" w:hAnsiTheme="minorHAnsi" w:cstheme="minorHAnsi"/>
          <w:sz w:val="22"/>
          <w:szCs w:val="22"/>
        </w:rPr>
      </w:pPr>
    </w:p>
    <w:p w:rsidRPr="00C5239D" w:rsidR="000C3B7C" w:rsidP="1EA06316" w:rsidRDefault="00084003" w14:paraId="246FE941" w14:textId="3E54ED63">
      <w:pPr>
        <w:pStyle w:val="ListParagraph"/>
        <w:numPr>
          <w:ilvl w:val="0"/>
          <w:numId w:val="7"/>
        </w:numPr>
        <w:rPr>
          <w:rFonts w:asciiTheme="minorHAnsi" w:hAnsiTheme="minorHAnsi" w:eastAsiaTheme="minorEastAsia"/>
          <w:sz w:val="22"/>
          <w:szCs w:val="22"/>
        </w:rPr>
      </w:pPr>
      <w:r>
        <w:rPr>
          <w:rFonts w:asciiTheme="minorHAnsi" w:hAnsiTheme="minorHAnsi"/>
          <w:sz w:val="22"/>
          <w:szCs w:val="22"/>
        </w:rPr>
        <w:t xml:space="preserve">I </w:t>
      </w:r>
      <w:r w:rsidRPr="00084003">
        <w:rPr>
          <w:rFonts w:asciiTheme="minorHAnsi" w:hAnsiTheme="minorHAnsi"/>
          <w:sz w:val="22"/>
          <w:szCs w:val="22"/>
        </w:rPr>
        <w:t xml:space="preserve">can contribute to the development of new products, presentations, standards, and industry partnerships, directly impacting the future of </w:t>
      </w:r>
      <w:r w:rsidRPr="0047250F">
        <w:rPr>
          <w:rFonts w:asciiTheme="minorHAnsi" w:hAnsiTheme="minorHAnsi"/>
          <w:color w:val="FF0000"/>
          <w:sz w:val="22"/>
          <w:szCs w:val="22"/>
        </w:rPr>
        <w:t>[insert industry/field]</w:t>
      </w:r>
      <w:r w:rsidRPr="0047250F" w:rsidR="0047250F">
        <w:rPr>
          <w:rFonts w:asciiTheme="minorHAnsi" w:hAnsiTheme="minorHAnsi"/>
          <w:color w:val="FF0000"/>
          <w:sz w:val="22"/>
          <w:szCs w:val="22"/>
        </w:rPr>
        <w:t>.</w:t>
      </w:r>
    </w:p>
    <w:p w:rsidRPr="006D76BD" w:rsidR="000C3B7C" w:rsidP="67BA4A4C" w:rsidRDefault="00634429" w14:paraId="13AE3F05" w14:textId="0CD5D41D">
      <w:pPr>
        <w:pStyle w:val="ListParagraph"/>
        <w:numPr>
          <w:ilvl w:val="0"/>
          <w:numId w:val="7"/>
        </w:numPr>
        <w:rPr>
          <w:rFonts w:asciiTheme="minorHAnsi" w:hAnsiTheme="minorHAnsi" w:eastAsiaTheme="minorEastAsia"/>
          <w:sz w:val="22"/>
          <w:szCs w:val="22"/>
        </w:rPr>
      </w:pPr>
      <w:r w:rsidRPr="5004B82F">
        <w:rPr>
          <w:rFonts w:asciiTheme="minorHAnsi" w:hAnsiTheme="minorHAnsi"/>
          <w:sz w:val="22"/>
          <w:szCs w:val="22"/>
        </w:rPr>
        <w:t>For the o</w:t>
      </w:r>
      <w:r w:rsidRPr="5004B82F" w:rsidR="69ABD4D6">
        <w:rPr>
          <w:rFonts w:asciiTheme="minorHAnsi" w:hAnsiTheme="minorHAnsi"/>
          <w:sz w:val="22"/>
          <w:szCs w:val="22"/>
        </w:rPr>
        <w:t xml:space="preserve">pportunity to join </w:t>
      </w:r>
      <w:r w:rsidRPr="5004B82F" w:rsidR="006A6473">
        <w:rPr>
          <w:rFonts w:asciiTheme="minorHAnsi" w:hAnsiTheme="minorHAnsi"/>
          <w:sz w:val="22"/>
          <w:szCs w:val="22"/>
        </w:rPr>
        <w:t xml:space="preserve">innovative working </w:t>
      </w:r>
      <w:r w:rsidRPr="5004B82F" w:rsidR="69ABD4D6">
        <w:rPr>
          <w:rFonts w:asciiTheme="minorHAnsi" w:hAnsiTheme="minorHAnsi"/>
          <w:sz w:val="22"/>
          <w:szCs w:val="22"/>
        </w:rPr>
        <w:t>sessions</w:t>
      </w:r>
      <w:r w:rsidRPr="5004B82F" w:rsidR="006A6473">
        <w:rPr>
          <w:rFonts w:asciiTheme="minorHAnsi" w:hAnsiTheme="minorHAnsi"/>
          <w:sz w:val="22"/>
          <w:szCs w:val="22"/>
        </w:rPr>
        <w:t>,</w:t>
      </w:r>
      <w:r w:rsidRPr="5004B82F" w:rsidR="00331884">
        <w:rPr>
          <w:rFonts w:asciiTheme="minorHAnsi" w:hAnsiTheme="minorHAnsi"/>
          <w:sz w:val="22"/>
          <w:szCs w:val="22"/>
        </w:rPr>
        <w:t xml:space="preserve"> since this is a workshop format and not</w:t>
      </w:r>
      <w:r w:rsidRPr="5004B82F" w:rsidR="009117E6">
        <w:rPr>
          <w:rFonts w:asciiTheme="minorHAnsi" w:hAnsiTheme="minorHAnsi"/>
          <w:sz w:val="22"/>
          <w:szCs w:val="22"/>
        </w:rPr>
        <w:t xml:space="preserve"> a traditional conference setting. </w:t>
      </w:r>
    </w:p>
    <w:p w:rsidR="006D76BD" w:rsidP="1EA06316" w:rsidRDefault="006D76BD" w14:paraId="43E81E85" w14:textId="5FE8AD9D">
      <w:pPr>
        <w:pStyle w:val="ListParagraph"/>
        <w:numPr>
          <w:ilvl w:val="0"/>
          <w:numId w:val="7"/>
        </w:numPr>
        <w:rPr>
          <w:rFonts w:asciiTheme="minorHAnsi" w:hAnsiTheme="minorHAnsi" w:eastAsiaTheme="minorEastAsia"/>
          <w:sz w:val="22"/>
          <w:szCs w:val="22"/>
        </w:rPr>
      </w:pPr>
      <w:r>
        <w:rPr>
          <w:rFonts w:asciiTheme="minorHAnsi" w:hAnsiTheme="minorHAnsi" w:eastAsiaTheme="minorEastAsia"/>
          <w:sz w:val="22"/>
          <w:szCs w:val="22"/>
        </w:rPr>
        <w:t>To</w:t>
      </w:r>
      <w:r w:rsidRPr="006D76BD">
        <w:rPr>
          <w:rFonts w:asciiTheme="minorHAnsi" w:hAnsiTheme="minorHAnsi" w:eastAsiaTheme="minorEastAsia"/>
          <w:sz w:val="22"/>
          <w:szCs w:val="22"/>
        </w:rPr>
        <w:t xml:space="preserve"> enhance </w:t>
      </w:r>
      <w:r>
        <w:rPr>
          <w:rFonts w:asciiTheme="minorHAnsi" w:hAnsiTheme="minorHAnsi" w:eastAsiaTheme="minorEastAsia"/>
          <w:sz w:val="22"/>
          <w:szCs w:val="22"/>
        </w:rPr>
        <w:t>our</w:t>
      </w:r>
      <w:r w:rsidRPr="006D76BD">
        <w:rPr>
          <w:rFonts w:asciiTheme="minorHAnsi" w:hAnsiTheme="minorHAnsi" w:eastAsiaTheme="minorEastAsia"/>
          <w:sz w:val="22"/>
          <w:szCs w:val="22"/>
        </w:rPr>
        <w:t xml:space="preserve"> reputation as a leader in the field of systems engineering and attract top talent.</w:t>
      </w:r>
    </w:p>
    <w:p w:rsidRPr="00C5239D" w:rsidR="006D76BD" w:rsidP="1EA06316" w:rsidRDefault="00634429" w14:paraId="13B967C8" w14:textId="27AE16F5">
      <w:pPr>
        <w:pStyle w:val="ListParagraph"/>
        <w:numPr>
          <w:ilvl w:val="0"/>
          <w:numId w:val="7"/>
        </w:numPr>
        <w:rPr>
          <w:rFonts w:asciiTheme="minorHAnsi" w:hAnsiTheme="minorHAnsi" w:eastAsiaTheme="minorEastAsia"/>
          <w:sz w:val="22"/>
          <w:szCs w:val="22"/>
        </w:rPr>
      </w:pPr>
      <w:r>
        <w:rPr>
          <w:rFonts w:asciiTheme="minorHAnsi" w:hAnsiTheme="minorHAnsi" w:eastAsiaTheme="minorEastAsia"/>
          <w:sz w:val="22"/>
          <w:szCs w:val="22"/>
        </w:rPr>
        <w:t>To network and</w:t>
      </w:r>
      <w:r w:rsidRPr="00634429">
        <w:rPr>
          <w:rFonts w:asciiTheme="minorHAnsi" w:hAnsiTheme="minorHAnsi" w:eastAsiaTheme="minorEastAsia"/>
          <w:sz w:val="22"/>
          <w:szCs w:val="22"/>
        </w:rPr>
        <w:t xml:space="preserve"> connect with professionals from around the world, building valuable relationships that can benefit</w:t>
      </w:r>
      <w:r>
        <w:rPr>
          <w:rFonts w:asciiTheme="minorHAnsi" w:hAnsiTheme="minorHAnsi" w:eastAsiaTheme="minorEastAsia"/>
          <w:sz w:val="22"/>
          <w:szCs w:val="22"/>
        </w:rPr>
        <w:t xml:space="preserve"> </w:t>
      </w:r>
      <w:r w:rsidRPr="00634429">
        <w:rPr>
          <w:rFonts w:asciiTheme="minorHAnsi" w:hAnsiTheme="minorHAnsi" w:eastAsiaTheme="minorEastAsia"/>
          <w:color w:val="FF0000"/>
          <w:sz w:val="22"/>
          <w:szCs w:val="22"/>
        </w:rPr>
        <w:t xml:space="preserve">[insert company] </w:t>
      </w:r>
      <w:r w:rsidRPr="00634429">
        <w:rPr>
          <w:rFonts w:asciiTheme="minorHAnsi" w:hAnsiTheme="minorHAnsi" w:eastAsiaTheme="minorEastAsia"/>
          <w:sz w:val="22"/>
          <w:szCs w:val="22"/>
        </w:rPr>
        <w:t>in the long term.</w:t>
      </w:r>
    </w:p>
    <w:p w:rsidR="00085901" w:rsidP="002C4975" w:rsidRDefault="00085901" w14:paraId="7AEEDC77" w14:textId="2B3845DC">
      <w:pPr>
        <w:rPr>
          <w:rFonts w:asciiTheme="minorHAnsi" w:hAnsiTheme="minorHAnsi" w:cstheme="minorHAnsi"/>
          <w:sz w:val="22"/>
          <w:szCs w:val="22"/>
          <w:lang w:val="en-GB"/>
        </w:rPr>
      </w:pPr>
    </w:p>
    <w:p w:rsidRPr="000F2B68" w:rsidR="00EE4E20" w:rsidP="1EA06316" w:rsidRDefault="00FE4B44" w14:paraId="77A3129F" w14:textId="139AD68A">
      <w:pPr>
        <w:rPr>
          <w:rFonts w:asciiTheme="minorHAnsi" w:hAnsiTheme="minorHAnsi"/>
          <w:sz w:val="22"/>
          <w:szCs w:val="22"/>
          <w:lang w:val="en-GB"/>
        </w:rPr>
      </w:pPr>
      <w:r>
        <w:rPr>
          <w:rFonts w:asciiTheme="minorHAnsi" w:hAnsiTheme="minorHAnsi"/>
          <w:sz w:val="22"/>
          <w:szCs w:val="22"/>
          <w:lang w:val="en-GB"/>
        </w:rPr>
        <w:t>The</w:t>
      </w:r>
      <w:r w:rsidRPr="1EA06316" w:rsidR="00EE4E20">
        <w:rPr>
          <w:rFonts w:asciiTheme="minorHAnsi" w:hAnsiTheme="minorHAnsi"/>
          <w:sz w:val="22"/>
          <w:szCs w:val="22"/>
          <w:lang w:val="en-GB"/>
        </w:rPr>
        <w:t xml:space="preserve"> approximate cost for me to attend </w:t>
      </w:r>
      <w:r>
        <w:rPr>
          <w:rFonts w:asciiTheme="minorHAnsi" w:hAnsiTheme="minorHAnsi"/>
          <w:sz w:val="22"/>
          <w:szCs w:val="22"/>
          <w:lang w:val="en-GB"/>
        </w:rPr>
        <w:t xml:space="preserve">the event </w:t>
      </w:r>
      <w:r w:rsidRPr="1EA06316" w:rsidR="00EE4E20">
        <w:rPr>
          <w:rFonts w:asciiTheme="minorHAnsi" w:hAnsiTheme="minorHAnsi"/>
          <w:sz w:val="22"/>
          <w:szCs w:val="22"/>
          <w:lang w:val="en-GB"/>
        </w:rPr>
        <w:t>will be:</w:t>
      </w:r>
    </w:p>
    <w:p w:rsidRPr="009A0449" w:rsidR="00EE4E20" w:rsidP="1EA06316" w:rsidRDefault="00EE4E20" w14:paraId="460E60D0" w14:textId="787102A2">
      <w:pPr>
        <w:shd w:val="clear" w:color="auto" w:fill="FFFFFF" w:themeFill="background1"/>
        <w:spacing w:before="100" w:beforeAutospacing="1" w:after="100" w:afterAutospacing="1"/>
        <w:textAlignment w:val="baseline"/>
        <w:rPr>
          <w:rFonts w:asciiTheme="minorHAnsi" w:hAnsiTheme="minorHAnsi"/>
          <w:sz w:val="22"/>
          <w:szCs w:val="22"/>
          <w:lang w:val="en-GB"/>
        </w:rPr>
      </w:pPr>
      <w:r w:rsidRPr="1EA06316">
        <w:rPr>
          <w:rFonts w:asciiTheme="minorHAnsi" w:hAnsiTheme="minorHAnsi"/>
          <w:sz w:val="22"/>
          <w:szCs w:val="22"/>
          <w:lang w:val="en-GB"/>
        </w:rPr>
        <w:t>Registration:</w:t>
      </w:r>
      <w:r>
        <w:tab/>
      </w:r>
      <w:r>
        <w:tab/>
      </w:r>
      <w:r>
        <w:br/>
      </w:r>
      <w:r w:rsidRPr="1EA06316">
        <w:rPr>
          <w:rFonts w:asciiTheme="minorHAnsi" w:hAnsiTheme="minorHAnsi"/>
          <w:sz w:val="22"/>
          <w:szCs w:val="22"/>
          <w:lang w:val="en-GB"/>
        </w:rPr>
        <w:t xml:space="preserve">Airfare: </w:t>
      </w:r>
      <w:r>
        <w:tab/>
      </w:r>
      <w:r>
        <w:tab/>
      </w:r>
      <w:r>
        <w:br/>
      </w:r>
      <w:r w:rsidRPr="1EA06316">
        <w:rPr>
          <w:rFonts w:asciiTheme="minorHAnsi" w:hAnsiTheme="minorHAnsi"/>
          <w:sz w:val="22"/>
          <w:szCs w:val="22"/>
          <w:lang w:val="en-GB"/>
        </w:rPr>
        <w:t>Hotel:</w:t>
      </w:r>
      <w:r>
        <w:tab/>
      </w:r>
      <w:r>
        <w:tab/>
      </w:r>
      <w:r>
        <w:tab/>
      </w:r>
      <w:r>
        <w:br/>
      </w:r>
      <w:r w:rsidRPr="1EA06316">
        <w:rPr>
          <w:rFonts w:asciiTheme="minorHAnsi" w:hAnsiTheme="minorHAnsi"/>
          <w:sz w:val="22"/>
          <w:szCs w:val="22"/>
          <w:lang w:val="en-GB"/>
        </w:rPr>
        <w:t>Meals:</w:t>
      </w:r>
      <w:r>
        <w:tab/>
      </w:r>
      <w:r>
        <w:br/>
      </w:r>
      <w:r w:rsidRPr="1EA06316">
        <w:rPr>
          <w:rFonts w:asciiTheme="minorHAnsi" w:hAnsiTheme="minorHAnsi"/>
          <w:sz w:val="22"/>
          <w:szCs w:val="22"/>
          <w:lang w:val="en-GB"/>
        </w:rPr>
        <w:t>Other expenses:</w:t>
      </w:r>
      <w:r>
        <w:br/>
      </w:r>
      <w:r w:rsidRPr="1EA06316">
        <w:rPr>
          <w:rFonts w:asciiTheme="minorHAnsi" w:hAnsiTheme="minorHAnsi"/>
          <w:sz w:val="22"/>
          <w:szCs w:val="22"/>
          <w:lang w:val="en-GB"/>
        </w:rPr>
        <w:t>Total cost:</w:t>
      </w:r>
    </w:p>
    <w:p w:rsidR="0066328B" w:rsidP="0066328B" w:rsidRDefault="00EE4E20" w14:paraId="0808E3BF" w14:textId="490BD9A1">
      <w:pPr>
        <w:rPr>
          <w:rFonts w:asciiTheme="minorHAnsi" w:hAnsiTheme="minorHAnsi" w:cstheme="minorHAnsi"/>
          <w:sz w:val="22"/>
          <w:szCs w:val="22"/>
          <w:lang w:val="en-GB"/>
        </w:rPr>
      </w:pPr>
      <w:r w:rsidRPr="009A0449">
        <w:rPr>
          <w:rFonts w:asciiTheme="minorHAnsi" w:hAnsiTheme="minorHAnsi" w:cstheme="minorHAnsi"/>
          <w:sz w:val="22"/>
          <w:szCs w:val="22"/>
          <w:lang w:val="en-GB"/>
        </w:rPr>
        <w:t xml:space="preserve">You can learn more about </w:t>
      </w:r>
      <w:r w:rsidR="006A6473">
        <w:rPr>
          <w:rFonts w:asciiTheme="minorHAnsi" w:hAnsiTheme="minorHAnsi" w:cstheme="minorHAnsi"/>
          <w:sz w:val="22"/>
          <w:szCs w:val="22"/>
          <w:lang w:val="en-GB"/>
        </w:rPr>
        <w:t>INCOSE International Workshop</w:t>
      </w:r>
      <w:r w:rsidR="0066328B">
        <w:rPr>
          <w:rFonts w:asciiTheme="minorHAnsi" w:hAnsiTheme="minorHAnsi" w:cstheme="minorHAnsi"/>
          <w:sz w:val="22"/>
          <w:szCs w:val="22"/>
          <w:lang w:val="en-GB"/>
        </w:rPr>
        <w:t xml:space="preserve"> at</w:t>
      </w:r>
      <w:r w:rsidR="006A6473">
        <w:rPr>
          <w:rFonts w:asciiTheme="minorHAnsi" w:hAnsiTheme="minorHAnsi" w:cstheme="minorHAnsi"/>
          <w:sz w:val="22"/>
          <w:szCs w:val="22"/>
          <w:lang w:val="en-GB"/>
        </w:rPr>
        <w:t xml:space="preserve"> </w:t>
      </w:r>
      <w:hyperlink w:history="1" r:id="rId9">
        <w:r w:rsidR="007238E7">
          <w:rPr>
            <w:rStyle w:val="Hyperlink"/>
            <w:rFonts w:asciiTheme="minorHAnsi" w:hAnsiTheme="minorHAnsi" w:cstheme="minorHAnsi"/>
            <w:sz w:val="22"/>
            <w:szCs w:val="22"/>
            <w:lang w:val="en-GB"/>
          </w:rPr>
          <w:t>www.incose.org/iw2025</w:t>
        </w:r>
      </w:hyperlink>
      <w:r w:rsidR="007238E7">
        <w:rPr>
          <w:rFonts w:asciiTheme="minorHAnsi" w:hAnsiTheme="minorHAnsi" w:cstheme="minorHAnsi"/>
          <w:sz w:val="22"/>
          <w:szCs w:val="22"/>
          <w:lang w:val="en-GB"/>
        </w:rPr>
        <w:t>.</w:t>
      </w:r>
    </w:p>
    <w:p w:rsidR="0066328B" w:rsidP="0066328B" w:rsidRDefault="0066328B" w14:paraId="5791CD96" w14:textId="689FB32B">
      <w:pPr>
        <w:rPr>
          <w:rFonts w:asciiTheme="minorHAnsi" w:hAnsiTheme="minorHAnsi" w:cstheme="minorHAnsi"/>
          <w:sz w:val="22"/>
          <w:szCs w:val="22"/>
          <w:lang w:val="en-GB"/>
        </w:rPr>
      </w:pPr>
    </w:p>
    <w:p w:rsidRPr="009A0449" w:rsidR="00EE4E20" w:rsidP="0066328B" w:rsidRDefault="0066328B" w14:paraId="3F3B4686" w14:textId="43F0AC75">
      <w:pPr>
        <w:rPr>
          <w:rFonts w:asciiTheme="minorHAnsi" w:hAnsiTheme="minorHAnsi" w:cstheme="minorHAnsi"/>
          <w:sz w:val="22"/>
          <w:szCs w:val="22"/>
          <w:lang w:val="en-GB"/>
        </w:rPr>
      </w:pPr>
      <w:r>
        <w:rPr>
          <w:rFonts w:asciiTheme="minorHAnsi" w:hAnsiTheme="minorHAnsi" w:cstheme="minorHAnsi"/>
          <w:sz w:val="22"/>
          <w:szCs w:val="22"/>
          <w:lang w:val="en-GB"/>
        </w:rPr>
        <w:t xml:space="preserve">Thank you </w:t>
      </w:r>
      <w:r w:rsidRPr="009A0449" w:rsidR="00EE4E20">
        <w:rPr>
          <w:rFonts w:asciiTheme="minorHAnsi" w:hAnsiTheme="minorHAnsi" w:cstheme="minorHAnsi"/>
          <w:sz w:val="22"/>
          <w:szCs w:val="22"/>
          <w:lang w:val="en-GB"/>
        </w:rPr>
        <w:t>for your time. I look forward to hearing from you.</w:t>
      </w:r>
    </w:p>
    <w:p w:rsidR="00EE4E20" w:rsidP="00457361" w:rsidRDefault="00EE4E20" w14:paraId="600D5B05" w14:textId="10B7BBC2">
      <w:pPr>
        <w:shd w:val="clear" w:color="auto" w:fill="FFFFFF"/>
        <w:tabs>
          <w:tab w:val="center" w:pos="4513"/>
        </w:tabs>
        <w:spacing w:before="100" w:beforeAutospacing="1" w:after="100" w:afterAutospacing="1"/>
        <w:textAlignment w:val="baseline"/>
        <w:rPr>
          <w:rFonts w:eastAsia="Times New Roman" w:asciiTheme="minorHAnsi" w:hAnsiTheme="minorHAnsi" w:cstheme="minorHAnsi"/>
          <w:color w:val="FF0000"/>
          <w:sz w:val="22"/>
          <w:szCs w:val="22"/>
          <w:bdr w:val="none" w:color="auto" w:sz="0" w:space="0" w:frame="1"/>
          <w:lang w:val="en-GB" w:eastAsia="en-GB"/>
        </w:rPr>
      </w:pPr>
      <w:r w:rsidRPr="00EE4E20">
        <w:rPr>
          <w:rFonts w:eastAsia="Times New Roman" w:asciiTheme="minorHAnsi" w:hAnsiTheme="minorHAnsi" w:cstheme="minorHAnsi"/>
          <w:color w:val="FF0000"/>
          <w:sz w:val="22"/>
          <w:szCs w:val="22"/>
          <w:bdr w:val="none" w:color="auto" w:sz="0" w:space="0" w:frame="1"/>
          <w:lang w:val="en-GB" w:eastAsia="en-GB"/>
        </w:rPr>
        <w:t>[signature]</w:t>
      </w:r>
      <w:r w:rsidR="00457361">
        <w:rPr>
          <w:rFonts w:eastAsia="Times New Roman" w:asciiTheme="minorHAnsi" w:hAnsiTheme="minorHAnsi" w:cstheme="minorHAnsi"/>
          <w:color w:val="FF0000"/>
          <w:sz w:val="22"/>
          <w:szCs w:val="22"/>
          <w:bdr w:val="none" w:color="auto" w:sz="0" w:space="0" w:frame="1"/>
          <w:lang w:val="en-GB" w:eastAsia="en-GB"/>
        </w:rPr>
        <w:tab/>
      </w:r>
    </w:p>
    <w:p w:rsidRPr="00457361" w:rsidR="00BC6729" w:rsidP="28B2A318" w:rsidRDefault="00E422BC" w14:paraId="249BF3B8" w14:textId="06FF71A7" w14:noSpellErr="1">
      <w:pPr>
        <w:shd w:val="clear" w:color="auto" w:fill="FFFFFF" w:themeFill="background1"/>
        <w:tabs>
          <w:tab w:val="center" w:pos="4513"/>
        </w:tabs>
        <w:spacing w:before="100" w:beforeAutospacing="on" w:after="100" w:afterAutospacing="on"/>
        <w:textAlignment w:val="baseline"/>
        <w:rPr>
          <w:rFonts w:ascii="Calibri" w:hAnsi="Calibri" w:eastAsia="Times New Roman" w:cs="Calibri" w:asciiTheme="minorAscii" w:hAnsiTheme="minorAscii" w:cstheme="minorAscii"/>
          <w:color w:val="FF0000"/>
          <w:sz w:val="22"/>
          <w:szCs w:val="22"/>
          <w:bdr w:val="none" w:color="auto" w:sz="0" w:space="0" w:frame="1"/>
          <w:lang w:val="en-GB" w:eastAsia="en-GB"/>
        </w:rPr>
      </w:pPr>
      <w:r>
        <w:rPr>
          <w:rFonts w:asciiTheme="minorHAnsi" w:hAnsiTheme="minorHAnsi" w:cstheme="minorHAnsi"/>
          <w:noProof/>
          <w:color w:val="FF0000"/>
          <w:sz w:val="22"/>
          <w:szCs w:val="22"/>
          <w:lang w:val="en-GB"/>
        </w:rPr>
        <w:drawing>
          <wp:anchor distT="0" distB="0" distL="114300" distR="114300" simplePos="0" relativeHeight="251658240" behindDoc="1" locked="0" layoutInCell="1" allowOverlap="1" wp14:anchorId="2E434049" wp14:editId="77F25A8A">
            <wp:simplePos x="0" y="0"/>
            <wp:positionH relativeFrom="page">
              <wp:posOffset>-635</wp:posOffset>
            </wp:positionH>
            <wp:positionV relativeFrom="paragraph">
              <wp:posOffset>160356</wp:posOffset>
            </wp:positionV>
            <wp:extent cx="7579993" cy="486386"/>
            <wp:effectExtent l="0" t="0" r="0" b="0"/>
            <wp:wrapNone/>
            <wp:docPr id="446449447" name="Picture 1" descr="A black and white rectangular object with a blue and white tex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49447" name="Picture 1" descr="A black and white rectangular object with a blue and white text&#10;&#10;Description automatically generated"/>
                    <pic:cNvPicPr/>
                  </pic:nvPicPr>
                  <pic:blipFill rotWithShape="1">
                    <a:blip r:embed="rId10">
                      <a:extLst xmlns:a="http://schemas.openxmlformats.org/drawingml/2006/main">
                        <a:ext uri="{28A0092B-C50C-407E-A947-70E740481C1C}">
                          <a14:useLocalDpi xmlns:a14="http://schemas.microsoft.com/office/drawing/2010/main" val="0"/>
                        </a:ext>
                      </a:extLst>
                    </a:blip>
                    <a:srcRect l="0" t="46765" r="0" b="46610"/>
                    <a:stretch/>
                  </pic:blipFill>
                  <pic:spPr xmlns:pic="http://schemas.openxmlformats.org/drawingml/2006/picture" bwMode="auto">
                    <a:xfrm xmlns:a="http://schemas.openxmlformats.org/drawingml/2006/main" rot="0" flipH="0" flipV="0">
                      <a:off x="0" y="0"/>
                      <a:ext cx="7579993" cy="486386"/>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4E20" w:rsidP="002C4975" w:rsidRDefault="00EE4E20" w14:paraId="0F883698" w14:textId="1A06FE57">
      <w:pPr>
        <w:rPr>
          <w:rFonts w:asciiTheme="minorHAnsi" w:hAnsiTheme="minorHAnsi" w:cstheme="minorHAnsi"/>
          <w:sz w:val="22"/>
          <w:szCs w:val="22"/>
          <w:lang w:val="en-GB"/>
        </w:rPr>
      </w:pPr>
    </w:p>
    <w:sectPr w:rsidR="00EE4E20" w:rsidSect="00E422BC">
      <w:pgSz w:w="11906" w:h="16838" w:orient="portrait"/>
      <w:pgMar w:top="0" w:right="1440"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F8E"/>
    <w:multiLevelType w:val="hybridMultilevel"/>
    <w:tmpl w:val="FFFFFFFF"/>
    <w:lvl w:ilvl="0" w:tplc="BDA86758">
      <w:start w:val="1"/>
      <w:numFmt w:val="bullet"/>
      <w:lvlText w:val=""/>
      <w:lvlJc w:val="left"/>
      <w:pPr>
        <w:ind w:left="720" w:hanging="360"/>
      </w:pPr>
      <w:rPr>
        <w:rFonts w:hint="default" w:ascii="Symbol" w:hAnsi="Symbol"/>
      </w:rPr>
    </w:lvl>
    <w:lvl w:ilvl="1" w:tplc="2C6A2C98">
      <w:start w:val="1"/>
      <w:numFmt w:val="bullet"/>
      <w:lvlText w:val="o"/>
      <w:lvlJc w:val="left"/>
      <w:pPr>
        <w:ind w:left="1440" w:hanging="360"/>
      </w:pPr>
      <w:rPr>
        <w:rFonts w:hint="default" w:ascii="Courier New" w:hAnsi="Courier New"/>
      </w:rPr>
    </w:lvl>
    <w:lvl w:ilvl="2" w:tplc="4E8EF196">
      <w:start w:val="1"/>
      <w:numFmt w:val="bullet"/>
      <w:lvlText w:val=""/>
      <w:lvlJc w:val="left"/>
      <w:pPr>
        <w:ind w:left="2160" w:hanging="360"/>
      </w:pPr>
      <w:rPr>
        <w:rFonts w:hint="default" w:ascii="Wingdings" w:hAnsi="Wingdings"/>
      </w:rPr>
    </w:lvl>
    <w:lvl w:ilvl="3" w:tplc="AD50563C">
      <w:start w:val="1"/>
      <w:numFmt w:val="bullet"/>
      <w:lvlText w:val=""/>
      <w:lvlJc w:val="left"/>
      <w:pPr>
        <w:ind w:left="2880" w:hanging="360"/>
      </w:pPr>
      <w:rPr>
        <w:rFonts w:hint="default" w:ascii="Symbol" w:hAnsi="Symbol"/>
      </w:rPr>
    </w:lvl>
    <w:lvl w:ilvl="4" w:tplc="C56688D0">
      <w:start w:val="1"/>
      <w:numFmt w:val="bullet"/>
      <w:lvlText w:val="o"/>
      <w:lvlJc w:val="left"/>
      <w:pPr>
        <w:ind w:left="3600" w:hanging="360"/>
      </w:pPr>
      <w:rPr>
        <w:rFonts w:hint="default" w:ascii="Courier New" w:hAnsi="Courier New"/>
      </w:rPr>
    </w:lvl>
    <w:lvl w:ilvl="5" w:tplc="1CF4036E">
      <w:start w:val="1"/>
      <w:numFmt w:val="bullet"/>
      <w:lvlText w:val=""/>
      <w:lvlJc w:val="left"/>
      <w:pPr>
        <w:ind w:left="4320" w:hanging="360"/>
      </w:pPr>
      <w:rPr>
        <w:rFonts w:hint="default" w:ascii="Wingdings" w:hAnsi="Wingdings"/>
      </w:rPr>
    </w:lvl>
    <w:lvl w:ilvl="6" w:tplc="04A0A7D4">
      <w:start w:val="1"/>
      <w:numFmt w:val="bullet"/>
      <w:lvlText w:val=""/>
      <w:lvlJc w:val="left"/>
      <w:pPr>
        <w:ind w:left="5040" w:hanging="360"/>
      </w:pPr>
      <w:rPr>
        <w:rFonts w:hint="default" w:ascii="Symbol" w:hAnsi="Symbol"/>
      </w:rPr>
    </w:lvl>
    <w:lvl w:ilvl="7" w:tplc="D966A9B4">
      <w:start w:val="1"/>
      <w:numFmt w:val="bullet"/>
      <w:lvlText w:val="o"/>
      <w:lvlJc w:val="left"/>
      <w:pPr>
        <w:ind w:left="5760" w:hanging="360"/>
      </w:pPr>
      <w:rPr>
        <w:rFonts w:hint="default" w:ascii="Courier New" w:hAnsi="Courier New"/>
      </w:rPr>
    </w:lvl>
    <w:lvl w:ilvl="8" w:tplc="0D5A7506">
      <w:start w:val="1"/>
      <w:numFmt w:val="bullet"/>
      <w:lvlText w:val=""/>
      <w:lvlJc w:val="left"/>
      <w:pPr>
        <w:ind w:left="6480" w:hanging="360"/>
      </w:pPr>
      <w:rPr>
        <w:rFonts w:hint="default" w:ascii="Wingdings" w:hAnsi="Wingdings"/>
      </w:rPr>
    </w:lvl>
  </w:abstractNum>
  <w:abstractNum w:abstractNumId="1" w15:restartNumberingAfterBreak="0">
    <w:nsid w:val="3DFF1224"/>
    <w:multiLevelType w:val="multilevel"/>
    <w:tmpl w:val="55F6550C"/>
    <w:lvl w:ilvl="0">
      <w:start w:val="1"/>
      <w:numFmt w:val="bullet"/>
      <w:lvlText w:val=""/>
      <w:lvlJc w:val="left"/>
      <w:pPr>
        <w:tabs>
          <w:tab w:val="num" w:pos="5400"/>
        </w:tabs>
        <w:ind w:left="5400" w:hanging="360"/>
      </w:pPr>
      <w:rPr>
        <w:rFonts w:hint="default" w:ascii="Symbol" w:hAnsi="Symbol"/>
        <w:sz w:val="20"/>
      </w:rPr>
    </w:lvl>
    <w:lvl w:ilvl="1" w:tentative="1">
      <w:start w:val="1"/>
      <w:numFmt w:val="bullet"/>
      <w:lvlText w:val="o"/>
      <w:lvlJc w:val="left"/>
      <w:pPr>
        <w:tabs>
          <w:tab w:val="num" w:pos="6120"/>
        </w:tabs>
        <w:ind w:left="6120" w:hanging="360"/>
      </w:pPr>
      <w:rPr>
        <w:rFonts w:hint="default" w:ascii="Courier New" w:hAnsi="Courier New"/>
        <w:sz w:val="20"/>
      </w:rPr>
    </w:lvl>
    <w:lvl w:ilvl="2" w:tentative="1">
      <w:start w:val="1"/>
      <w:numFmt w:val="bullet"/>
      <w:lvlText w:val=""/>
      <w:lvlJc w:val="left"/>
      <w:pPr>
        <w:tabs>
          <w:tab w:val="num" w:pos="6840"/>
        </w:tabs>
        <w:ind w:left="6840" w:hanging="360"/>
      </w:pPr>
      <w:rPr>
        <w:rFonts w:hint="default" w:ascii="Wingdings" w:hAnsi="Wingdings"/>
        <w:sz w:val="20"/>
      </w:rPr>
    </w:lvl>
    <w:lvl w:ilvl="3" w:tentative="1">
      <w:start w:val="1"/>
      <w:numFmt w:val="bullet"/>
      <w:lvlText w:val=""/>
      <w:lvlJc w:val="left"/>
      <w:pPr>
        <w:tabs>
          <w:tab w:val="num" w:pos="7560"/>
        </w:tabs>
        <w:ind w:left="7560" w:hanging="360"/>
      </w:pPr>
      <w:rPr>
        <w:rFonts w:hint="default" w:ascii="Wingdings" w:hAnsi="Wingdings"/>
        <w:sz w:val="20"/>
      </w:rPr>
    </w:lvl>
    <w:lvl w:ilvl="4" w:tentative="1">
      <w:start w:val="1"/>
      <w:numFmt w:val="bullet"/>
      <w:lvlText w:val=""/>
      <w:lvlJc w:val="left"/>
      <w:pPr>
        <w:tabs>
          <w:tab w:val="num" w:pos="8280"/>
        </w:tabs>
        <w:ind w:left="8280" w:hanging="360"/>
      </w:pPr>
      <w:rPr>
        <w:rFonts w:hint="default" w:ascii="Wingdings" w:hAnsi="Wingdings"/>
        <w:sz w:val="20"/>
      </w:rPr>
    </w:lvl>
    <w:lvl w:ilvl="5" w:tentative="1">
      <w:start w:val="1"/>
      <w:numFmt w:val="bullet"/>
      <w:lvlText w:val=""/>
      <w:lvlJc w:val="left"/>
      <w:pPr>
        <w:tabs>
          <w:tab w:val="num" w:pos="9000"/>
        </w:tabs>
        <w:ind w:left="9000" w:hanging="360"/>
      </w:pPr>
      <w:rPr>
        <w:rFonts w:hint="default" w:ascii="Wingdings" w:hAnsi="Wingdings"/>
        <w:sz w:val="20"/>
      </w:rPr>
    </w:lvl>
    <w:lvl w:ilvl="6" w:tentative="1">
      <w:start w:val="1"/>
      <w:numFmt w:val="bullet"/>
      <w:lvlText w:val=""/>
      <w:lvlJc w:val="left"/>
      <w:pPr>
        <w:tabs>
          <w:tab w:val="num" w:pos="9720"/>
        </w:tabs>
        <w:ind w:left="9720" w:hanging="360"/>
      </w:pPr>
      <w:rPr>
        <w:rFonts w:hint="default" w:ascii="Wingdings" w:hAnsi="Wingdings"/>
        <w:sz w:val="20"/>
      </w:rPr>
    </w:lvl>
    <w:lvl w:ilvl="7" w:tentative="1">
      <w:start w:val="1"/>
      <w:numFmt w:val="bullet"/>
      <w:lvlText w:val=""/>
      <w:lvlJc w:val="left"/>
      <w:pPr>
        <w:tabs>
          <w:tab w:val="num" w:pos="10440"/>
        </w:tabs>
        <w:ind w:left="10440" w:hanging="360"/>
      </w:pPr>
      <w:rPr>
        <w:rFonts w:hint="default" w:ascii="Wingdings" w:hAnsi="Wingdings"/>
        <w:sz w:val="20"/>
      </w:rPr>
    </w:lvl>
    <w:lvl w:ilvl="8" w:tentative="1">
      <w:start w:val="1"/>
      <w:numFmt w:val="bullet"/>
      <w:lvlText w:val=""/>
      <w:lvlJc w:val="left"/>
      <w:pPr>
        <w:tabs>
          <w:tab w:val="num" w:pos="11160"/>
        </w:tabs>
        <w:ind w:left="11160" w:hanging="360"/>
      </w:pPr>
      <w:rPr>
        <w:rFonts w:hint="default" w:ascii="Wingdings" w:hAnsi="Wingdings"/>
        <w:sz w:val="20"/>
      </w:rPr>
    </w:lvl>
  </w:abstractNum>
  <w:abstractNum w:abstractNumId="2" w15:restartNumberingAfterBreak="0">
    <w:nsid w:val="492268AD"/>
    <w:multiLevelType w:val="hybridMultilevel"/>
    <w:tmpl w:val="E5B6F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6E6B4B"/>
    <w:multiLevelType w:val="multilevel"/>
    <w:tmpl w:val="D7BCE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8AC4964"/>
    <w:multiLevelType w:val="hybridMultilevel"/>
    <w:tmpl w:val="9C249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53790A"/>
    <w:multiLevelType w:val="multilevel"/>
    <w:tmpl w:val="A94A2F06"/>
    <w:lvl w:ilvl="0">
      <w:start w:val="1"/>
      <w:numFmt w:val="bullet"/>
      <w:lvlText w:val=""/>
      <w:lvlJc w:val="left"/>
      <w:pPr>
        <w:tabs>
          <w:tab w:val="num" w:pos="3600"/>
        </w:tabs>
        <w:ind w:left="3600" w:hanging="360"/>
      </w:pPr>
      <w:rPr>
        <w:rFonts w:hint="default" w:ascii="Symbol" w:hAnsi="Symbol"/>
        <w:sz w:val="20"/>
      </w:rPr>
    </w:lvl>
    <w:lvl w:ilvl="1" w:tentative="1">
      <w:start w:val="1"/>
      <w:numFmt w:val="bullet"/>
      <w:lvlText w:val="o"/>
      <w:lvlJc w:val="left"/>
      <w:pPr>
        <w:tabs>
          <w:tab w:val="num" w:pos="4320"/>
        </w:tabs>
        <w:ind w:left="4320" w:hanging="360"/>
      </w:pPr>
      <w:rPr>
        <w:rFonts w:hint="default" w:ascii="Courier New" w:hAnsi="Courier New"/>
        <w:sz w:val="20"/>
      </w:rPr>
    </w:lvl>
    <w:lvl w:ilvl="2" w:tentative="1">
      <w:start w:val="1"/>
      <w:numFmt w:val="bullet"/>
      <w:lvlText w:val=""/>
      <w:lvlJc w:val="left"/>
      <w:pPr>
        <w:tabs>
          <w:tab w:val="num" w:pos="5040"/>
        </w:tabs>
        <w:ind w:left="5040" w:hanging="360"/>
      </w:pPr>
      <w:rPr>
        <w:rFonts w:hint="default" w:ascii="Wingdings" w:hAnsi="Wingdings"/>
        <w:sz w:val="20"/>
      </w:rPr>
    </w:lvl>
    <w:lvl w:ilvl="3" w:tentative="1">
      <w:start w:val="1"/>
      <w:numFmt w:val="bullet"/>
      <w:lvlText w:val=""/>
      <w:lvlJc w:val="left"/>
      <w:pPr>
        <w:tabs>
          <w:tab w:val="num" w:pos="5760"/>
        </w:tabs>
        <w:ind w:left="5760" w:hanging="360"/>
      </w:pPr>
      <w:rPr>
        <w:rFonts w:hint="default" w:ascii="Wingdings" w:hAnsi="Wingdings"/>
        <w:sz w:val="20"/>
      </w:rPr>
    </w:lvl>
    <w:lvl w:ilvl="4" w:tentative="1">
      <w:start w:val="1"/>
      <w:numFmt w:val="bullet"/>
      <w:lvlText w:val=""/>
      <w:lvlJc w:val="left"/>
      <w:pPr>
        <w:tabs>
          <w:tab w:val="num" w:pos="6480"/>
        </w:tabs>
        <w:ind w:left="6480" w:hanging="360"/>
      </w:pPr>
      <w:rPr>
        <w:rFonts w:hint="default" w:ascii="Wingdings" w:hAnsi="Wingdings"/>
        <w:sz w:val="20"/>
      </w:rPr>
    </w:lvl>
    <w:lvl w:ilvl="5" w:tentative="1">
      <w:start w:val="1"/>
      <w:numFmt w:val="bullet"/>
      <w:lvlText w:val=""/>
      <w:lvlJc w:val="left"/>
      <w:pPr>
        <w:tabs>
          <w:tab w:val="num" w:pos="7200"/>
        </w:tabs>
        <w:ind w:left="7200" w:hanging="360"/>
      </w:pPr>
      <w:rPr>
        <w:rFonts w:hint="default" w:ascii="Wingdings" w:hAnsi="Wingdings"/>
        <w:sz w:val="20"/>
      </w:rPr>
    </w:lvl>
    <w:lvl w:ilvl="6" w:tentative="1">
      <w:start w:val="1"/>
      <w:numFmt w:val="bullet"/>
      <w:lvlText w:val=""/>
      <w:lvlJc w:val="left"/>
      <w:pPr>
        <w:tabs>
          <w:tab w:val="num" w:pos="7920"/>
        </w:tabs>
        <w:ind w:left="7920" w:hanging="360"/>
      </w:pPr>
      <w:rPr>
        <w:rFonts w:hint="default" w:ascii="Wingdings" w:hAnsi="Wingdings"/>
        <w:sz w:val="20"/>
      </w:rPr>
    </w:lvl>
    <w:lvl w:ilvl="7" w:tentative="1">
      <w:start w:val="1"/>
      <w:numFmt w:val="bullet"/>
      <w:lvlText w:val=""/>
      <w:lvlJc w:val="left"/>
      <w:pPr>
        <w:tabs>
          <w:tab w:val="num" w:pos="8640"/>
        </w:tabs>
        <w:ind w:left="8640" w:hanging="360"/>
      </w:pPr>
      <w:rPr>
        <w:rFonts w:hint="default" w:ascii="Wingdings" w:hAnsi="Wingdings"/>
        <w:sz w:val="20"/>
      </w:rPr>
    </w:lvl>
    <w:lvl w:ilvl="8" w:tentative="1">
      <w:start w:val="1"/>
      <w:numFmt w:val="bullet"/>
      <w:lvlText w:val=""/>
      <w:lvlJc w:val="left"/>
      <w:pPr>
        <w:tabs>
          <w:tab w:val="num" w:pos="9360"/>
        </w:tabs>
        <w:ind w:left="9360" w:hanging="360"/>
      </w:pPr>
      <w:rPr>
        <w:rFonts w:hint="default" w:ascii="Wingdings" w:hAnsi="Wingdings"/>
        <w:sz w:val="20"/>
      </w:rPr>
    </w:lvl>
  </w:abstractNum>
  <w:abstractNum w:abstractNumId="6" w15:restartNumberingAfterBreak="0">
    <w:nsid w:val="73CB712B"/>
    <w:multiLevelType w:val="hybridMultilevel"/>
    <w:tmpl w:val="BBDC9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0388024">
    <w:abstractNumId w:val="6"/>
  </w:num>
  <w:num w:numId="2" w16cid:durableId="1036926368">
    <w:abstractNumId w:val="3"/>
  </w:num>
  <w:num w:numId="3" w16cid:durableId="1164859586">
    <w:abstractNumId w:val="2"/>
  </w:num>
  <w:num w:numId="4" w16cid:durableId="2115440921">
    <w:abstractNumId w:val="1"/>
  </w:num>
  <w:num w:numId="5" w16cid:durableId="1218783060">
    <w:abstractNumId w:val="5"/>
  </w:num>
  <w:num w:numId="6" w16cid:durableId="169148586">
    <w:abstractNumId w:val="4"/>
  </w:num>
  <w:num w:numId="7" w16cid:durableId="93536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75"/>
    <w:rsid w:val="0000154E"/>
    <w:rsid w:val="00001EB8"/>
    <w:rsid w:val="0002305C"/>
    <w:rsid w:val="00032B9B"/>
    <w:rsid w:val="00034A6E"/>
    <w:rsid w:val="0003671C"/>
    <w:rsid w:val="00040C97"/>
    <w:rsid w:val="00066146"/>
    <w:rsid w:val="00084003"/>
    <w:rsid w:val="00085901"/>
    <w:rsid w:val="000A580D"/>
    <w:rsid w:val="000B0398"/>
    <w:rsid w:val="000C1AE2"/>
    <w:rsid w:val="000C3B7C"/>
    <w:rsid w:val="000C7465"/>
    <w:rsid w:val="000C7F37"/>
    <w:rsid w:val="000F2B68"/>
    <w:rsid w:val="000F7AE4"/>
    <w:rsid w:val="00100B31"/>
    <w:rsid w:val="0012353B"/>
    <w:rsid w:val="00165060"/>
    <w:rsid w:val="00184358"/>
    <w:rsid w:val="001A69B2"/>
    <w:rsid w:val="001C6C0B"/>
    <w:rsid w:val="00253527"/>
    <w:rsid w:val="0026736D"/>
    <w:rsid w:val="002679B3"/>
    <w:rsid w:val="00285114"/>
    <w:rsid w:val="002B3556"/>
    <w:rsid w:val="002C4975"/>
    <w:rsid w:val="002D0E32"/>
    <w:rsid w:val="002D28B8"/>
    <w:rsid w:val="002D4CFF"/>
    <w:rsid w:val="00331884"/>
    <w:rsid w:val="00334A13"/>
    <w:rsid w:val="003765E2"/>
    <w:rsid w:val="00382D61"/>
    <w:rsid w:val="003A044B"/>
    <w:rsid w:val="003C74DF"/>
    <w:rsid w:val="003D10FD"/>
    <w:rsid w:val="003F36DF"/>
    <w:rsid w:val="003F629E"/>
    <w:rsid w:val="0041450C"/>
    <w:rsid w:val="00420F91"/>
    <w:rsid w:val="00446100"/>
    <w:rsid w:val="00446ACD"/>
    <w:rsid w:val="00457361"/>
    <w:rsid w:val="0047250F"/>
    <w:rsid w:val="00480E93"/>
    <w:rsid w:val="004A16E0"/>
    <w:rsid w:val="00510A27"/>
    <w:rsid w:val="005324C9"/>
    <w:rsid w:val="0053421D"/>
    <w:rsid w:val="00551BB6"/>
    <w:rsid w:val="00583CF4"/>
    <w:rsid w:val="005C2E1F"/>
    <w:rsid w:val="005E3BE3"/>
    <w:rsid w:val="005F2394"/>
    <w:rsid w:val="006241F6"/>
    <w:rsid w:val="006326A1"/>
    <w:rsid w:val="00634429"/>
    <w:rsid w:val="00641558"/>
    <w:rsid w:val="0066328B"/>
    <w:rsid w:val="0069039B"/>
    <w:rsid w:val="0069334B"/>
    <w:rsid w:val="00696BC5"/>
    <w:rsid w:val="006A6473"/>
    <w:rsid w:val="006B765C"/>
    <w:rsid w:val="006C1604"/>
    <w:rsid w:val="006D2420"/>
    <w:rsid w:val="006D76BD"/>
    <w:rsid w:val="006E2428"/>
    <w:rsid w:val="007238E7"/>
    <w:rsid w:val="007315CB"/>
    <w:rsid w:val="00741C13"/>
    <w:rsid w:val="0075601A"/>
    <w:rsid w:val="00777B23"/>
    <w:rsid w:val="007B1576"/>
    <w:rsid w:val="007D7A37"/>
    <w:rsid w:val="007E21B3"/>
    <w:rsid w:val="00802BDF"/>
    <w:rsid w:val="00824F46"/>
    <w:rsid w:val="00841CE3"/>
    <w:rsid w:val="00850A5B"/>
    <w:rsid w:val="008A79A6"/>
    <w:rsid w:val="008B4B99"/>
    <w:rsid w:val="008D1C2E"/>
    <w:rsid w:val="008F1F8F"/>
    <w:rsid w:val="008F75A5"/>
    <w:rsid w:val="00905DA4"/>
    <w:rsid w:val="009117E6"/>
    <w:rsid w:val="00923D1A"/>
    <w:rsid w:val="009272E9"/>
    <w:rsid w:val="00934327"/>
    <w:rsid w:val="00956B2B"/>
    <w:rsid w:val="009829EF"/>
    <w:rsid w:val="009A0449"/>
    <w:rsid w:val="009C3930"/>
    <w:rsid w:val="009F01A6"/>
    <w:rsid w:val="009F1AE7"/>
    <w:rsid w:val="009F4A00"/>
    <w:rsid w:val="00A31710"/>
    <w:rsid w:val="00A60006"/>
    <w:rsid w:val="00A8094F"/>
    <w:rsid w:val="00A85225"/>
    <w:rsid w:val="00AA4239"/>
    <w:rsid w:val="00B32AD3"/>
    <w:rsid w:val="00BB77FD"/>
    <w:rsid w:val="00BC6729"/>
    <w:rsid w:val="00BE572E"/>
    <w:rsid w:val="00C5239D"/>
    <w:rsid w:val="00C61277"/>
    <w:rsid w:val="00CB5E0E"/>
    <w:rsid w:val="00CE20CA"/>
    <w:rsid w:val="00CF28BA"/>
    <w:rsid w:val="00CF7899"/>
    <w:rsid w:val="00D34039"/>
    <w:rsid w:val="00D73333"/>
    <w:rsid w:val="00D93135"/>
    <w:rsid w:val="00D95211"/>
    <w:rsid w:val="00DD2F29"/>
    <w:rsid w:val="00DD3690"/>
    <w:rsid w:val="00E422BC"/>
    <w:rsid w:val="00E75A18"/>
    <w:rsid w:val="00EB6450"/>
    <w:rsid w:val="00EE4E20"/>
    <w:rsid w:val="00EE7F0E"/>
    <w:rsid w:val="00F065A8"/>
    <w:rsid w:val="00F1496D"/>
    <w:rsid w:val="00F14BD0"/>
    <w:rsid w:val="00F31080"/>
    <w:rsid w:val="00F32809"/>
    <w:rsid w:val="00F51A55"/>
    <w:rsid w:val="00F5734A"/>
    <w:rsid w:val="00F73F6A"/>
    <w:rsid w:val="00F82CCE"/>
    <w:rsid w:val="00FE2A92"/>
    <w:rsid w:val="00FE4B44"/>
    <w:rsid w:val="02D7C343"/>
    <w:rsid w:val="04882EBC"/>
    <w:rsid w:val="07470DD4"/>
    <w:rsid w:val="089BA6E3"/>
    <w:rsid w:val="0A3E4F8B"/>
    <w:rsid w:val="0E229546"/>
    <w:rsid w:val="101DDA04"/>
    <w:rsid w:val="145AEFF1"/>
    <w:rsid w:val="153C6FEA"/>
    <w:rsid w:val="16B3F540"/>
    <w:rsid w:val="176FF284"/>
    <w:rsid w:val="1A72333D"/>
    <w:rsid w:val="1EA06316"/>
    <w:rsid w:val="1F5A5BA1"/>
    <w:rsid w:val="28B2A318"/>
    <w:rsid w:val="28C26D7D"/>
    <w:rsid w:val="29E59A3B"/>
    <w:rsid w:val="2AA22261"/>
    <w:rsid w:val="2E45D994"/>
    <w:rsid w:val="2FE773D3"/>
    <w:rsid w:val="306D6C27"/>
    <w:rsid w:val="32FC0F11"/>
    <w:rsid w:val="33EF02BC"/>
    <w:rsid w:val="3414D65E"/>
    <w:rsid w:val="398054AA"/>
    <w:rsid w:val="39C41CA9"/>
    <w:rsid w:val="3B5FED0A"/>
    <w:rsid w:val="3CC67D89"/>
    <w:rsid w:val="412C91B7"/>
    <w:rsid w:val="41D5AA20"/>
    <w:rsid w:val="4250DB05"/>
    <w:rsid w:val="427A4861"/>
    <w:rsid w:val="4744B4CE"/>
    <w:rsid w:val="491DB149"/>
    <w:rsid w:val="4A6BB136"/>
    <w:rsid w:val="4A71130A"/>
    <w:rsid w:val="4A7C5590"/>
    <w:rsid w:val="4C49DFEE"/>
    <w:rsid w:val="4CF88702"/>
    <w:rsid w:val="4FDBB548"/>
    <w:rsid w:val="5004B82F"/>
    <w:rsid w:val="51BD7B86"/>
    <w:rsid w:val="53E0A394"/>
    <w:rsid w:val="58870E0B"/>
    <w:rsid w:val="591A85D0"/>
    <w:rsid w:val="6053AD23"/>
    <w:rsid w:val="645886E6"/>
    <w:rsid w:val="654C68B6"/>
    <w:rsid w:val="67BA4A4C"/>
    <w:rsid w:val="69ABD4D6"/>
    <w:rsid w:val="6AE91023"/>
    <w:rsid w:val="6B646D5D"/>
    <w:rsid w:val="6C8F5ED7"/>
    <w:rsid w:val="6CF76D55"/>
    <w:rsid w:val="6F70D06E"/>
    <w:rsid w:val="6FA358E9"/>
    <w:rsid w:val="703D8080"/>
    <w:rsid w:val="70795BF4"/>
    <w:rsid w:val="71428EA1"/>
    <w:rsid w:val="72152C55"/>
    <w:rsid w:val="73120312"/>
    <w:rsid w:val="73B0FCB6"/>
    <w:rsid w:val="75D1D04F"/>
    <w:rsid w:val="7670E78B"/>
    <w:rsid w:val="77D7CBAF"/>
    <w:rsid w:val="784D6D2F"/>
    <w:rsid w:val="7A0B967C"/>
    <w:rsid w:val="7A267E95"/>
    <w:rsid w:val="7AA4CF43"/>
    <w:rsid w:val="7B109839"/>
    <w:rsid w:val="7D5FB78D"/>
    <w:rsid w:val="7DDC70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BBD6"/>
  <w15:chartTrackingRefBased/>
  <w15:docId w15:val="{25F232BB-A674-42E5-A720-C0FB61EB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4975"/>
    <w:pPr>
      <w:spacing w:after="0" w:line="240" w:lineRule="auto"/>
    </w:pPr>
    <w:rPr>
      <w:rFonts w:ascii="Tahoma" w:hAnsi="Tahoma"/>
      <w:sz w:val="24"/>
      <w:szCs w:val="24"/>
      <w:lang w:val="en-US"/>
    </w:rPr>
  </w:style>
  <w:style w:type="paragraph" w:styleId="Heading1">
    <w:name w:val="heading 1"/>
    <w:basedOn w:val="Normal"/>
    <w:link w:val="Heading1Char"/>
    <w:uiPriority w:val="9"/>
    <w:qFormat/>
    <w:rsid w:val="002C4975"/>
    <w:pPr>
      <w:spacing w:before="100" w:beforeAutospacing="1" w:after="100" w:afterAutospacing="1"/>
      <w:outlineLvl w:val="0"/>
    </w:pPr>
    <w:rPr>
      <w:rFonts w:ascii="Times New Roman" w:hAnsi="Times New Roman" w:eastAsia="Times New Roman" w:cs="Times New Roman"/>
      <w:b/>
      <w:bCs/>
      <w:kern w:val="36"/>
      <w:sz w:val="48"/>
      <w:szCs w:val="48"/>
      <w:lang w:val="en-GB" w:eastAsia="en-GB"/>
    </w:rPr>
  </w:style>
  <w:style w:type="paragraph" w:styleId="Heading2">
    <w:name w:val="heading 2"/>
    <w:basedOn w:val="Normal"/>
    <w:link w:val="Heading2Char"/>
    <w:uiPriority w:val="9"/>
    <w:qFormat/>
    <w:rsid w:val="002C4975"/>
    <w:pPr>
      <w:spacing w:before="100" w:beforeAutospacing="1" w:after="100" w:afterAutospacing="1"/>
      <w:outlineLvl w:val="1"/>
    </w:pPr>
    <w:rPr>
      <w:rFonts w:ascii="Times New Roman" w:hAnsi="Times New Roman" w:eastAsia="Times New Roman" w:cs="Times New Roman"/>
      <w:b/>
      <w:bCs/>
      <w:sz w:val="36"/>
      <w:szCs w:val="36"/>
      <w:lang w:val="en-GB" w:eastAsia="en-GB"/>
    </w:rPr>
  </w:style>
  <w:style w:type="paragraph" w:styleId="Heading3">
    <w:name w:val="heading 3"/>
    <w:basedOn w:val="Normal"/>
    <w:link w:val="Heading3Char"/>
    <w:uiPriority w:val="9"/>
    <w:qFormat/>
    <w:rsid w:val="002C4975"/>
    <w:pPr>
      <w:spacing w:before="100" w:beforeAutospacing="1" w:after="100" w:afterAutospacing="1"/>
      <w:outlineLvl w:val="2"/>
    </w:pPr>
    <w:rPr>
      <w:rFonts w:ascii="Times New Roman" w:hAnsi="Times New Roman" w:eastAsia="Times New Roman" w:cs="Times New Roman"/>
      <w:b/>
      <w:bCs/>
      <w:sz w:val="27"/>
      <w:szCs w:val="27"/>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4975"/>
    <w:rPr>
      <w:color w:val="0563C1" w:themeColor="hyperlink"/>
      <w:u w:val="single"/>
    </w:rPr>
  </w:style>
  <w:style w:type="character" w:styleId="Heading1Char" w:customStyle="1">
    <w:name w:val="Heading 1 Char"/>
    <w:basedOn w:val="DefaultParagraphFont"/>
    <w:link w:val="Heading1"/>
    <w:uiPriority w:val="9"/>
    <w:rsid w:val="002C4975"/>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2C4975"/>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2C4975"/>
    <w:rPr>
      <w:rFonts w:ascii="Times New Roman" w:hAnsi="Times New Roman" w:eastAsia="Times New Roman" w:cs="Times New Roman"/>
      <w:b/>
      <w:bCs/>
      <w:sz w:val="27"/>
      <w:szCs w:val="27"/>
      <w:lang w:eastAsia="en-GB"/>
    </w:rPr>
  </w:style>
  <w:style w:type="paragraph" w:styleId="ListParagraph">
    <w:name w:val="List Paragraph"/>
    <w:basedOn w:val="Normal"/>
    <w:uiPriority w:val="34"/>
    <w:qFormat/>
    <w:rsid w:val="00F51A55"/>
    <w:pPr>
      <w:ind w:left="720"/>
      <w:contextualSpacing/>
    </w:pPr>
  </w:style>
  <w:style w:type="character" w:styleId="UnresolvedMention">
    <w:name w:val="Unresolved Mention"/>
    <w:basedOn w:val="DefaultParagraphFont"/>
    <w:uiPriority w:val="99"/>
    <w:semiHidden/>
    <w:unhideWhenUsed/>
    <w:rsid w:val="0069039B"/>
    <w:rPr>
      <w:color w:val="605E5C"/>
      <w:shd w:val="clear" w:color="auto" w:fill="E1DFDD"/>
    </w:rPr>
  </w:style>
  <w:style w:type="paragraph" w:styleId="ibm-type-c" w:customStyle="1">
    <w:name w:val="ibm-type-c"/>
    <w:basedOn w:val="Normal"/>
    <w:rsid w:val="000F7AE4"/>
    <w:pPr>
      <w:spacing w:before="100" w:beforeAutospacing="1" w:after="100" w:afterAutospacing="1"/>
    </w:pPr>
    <w:rPr>
      <w:rFonts w:ascii="Times New Roman" w:hAnsi="Times New Roman" w:eastAsia="Times New Roman" w:cs="Times New Roman"/>
      <w:lang w:val="en-GB" w:eastAsia="en-GB"/>
    </w:rPr>
  </w:style>
  <w:style w:type="character" w:styleId="Strong">
    <w:name w:val="Strong"/>
    <w:basedOn w:val="DefaultParagraphFont"/>
    <w:uiPriority w:val="22"/>
    <w:qFormat/>
    <w:rsid w:val="000F7AE4"/>
    <w:rPr>
      <w:b/>
      <w:bCs/>
    </w:rPr>
  </w:style>
  <w:style w:type="paragraph" w:styleId="NormalWeb">
    <w:name w:val="Normal (Web)"/>
    <w:basedOn w:val="Normal"/>
    <w:uiPriority w:val="99"/>
    <w:semiHidden/>
    <w:unhideWhenUsed/>
    <w:rsid w:val="00DD2F29"/>
    <w:pPr>
      <w:spacing w:before="100" w:beforeAutospacing="1" w:after="100" w:afterAutospacing="1"/>
    </w:pPr>
    <w:rPr>
      <w:rFonts w:ascii="Times New Roman" w:hAnsi="Times New Roman" w:eastAsia="Times New Roman" w:cs="Times New Roman"/>
      <w:lang w:val="en-GB" w:eastAsia="en-GB"/>
    </w:rPr>
  </w:style>
  <w:style w:type="paragraph" w:styleId="list-item" w:customStyle="1">
    <w:name w:val="list-item"/>
    <w:basedOn w:val="Normal"/>
    <w:rsid w:val="00DD2F29"/>
    <w:pPr>
      <w:spacing w:before="100" w:beforeAutospacing="1" w:after="100" w:afterAutospacing="1"/>
    </w:pPr>
    <w:rPr>
      <w:rFonts w:ascii="Times New Roman" w:hAnsi="Times New Roman" w:eastAsia="Times New Roman" w:cs="Times New Roman"/>
      <w:lang w:val="en-GB" w:eastAsia="en-GB"/>
    </w:rPr>
  </w:style>
  <w:style w:type="character" w:styleId="CommentReference">
    <w:name w:val="annotation reference"/>
    <w:basedOn w:val="DefaultParagraphFont"/>
    <w:uiPriority w:val="99"/>
    <w:semiHidden/>
    <w:unhideWhenUsed/>
    <w:rsid w:val="009829EF"/>
    <w:rPr>
      <w:sz w:val="16"/>
      <w:szCs w:val="16"/>
    </w:rPr>
  </w:style>
  <w:style w:type="paragraph" w:styleId="CommentText">
    <w:name w:val="annotation text"/>
    <w:basedOn w:val="Normal"/>
    <w:link w:val="CommentTextChar"/>
    <w:uiPriority w:val="99"/>
    <w:unhideWhenUsed/>
    <w:rsid w:val="009829EF"/>
    <w:rPr>
      <w:sz w:val="20"/>
      <w:szCs w:val="20"/>
    </w:rPr>
  </w:style>
  <w:style w:type="character" w:styleId="CommentTextChar" w:customStyle="1">
    <w:name w:val="Comment Text Char"/>
    <w:basedOn w:val="DefaultParagraphFont"/>
    <w:link w:val="CommentText"/>
    <w:uiPriority w:val="99"/>
    <w:rsid w:val="009829EF"/>
    <w:rPr>
      <w:rFonts w:ascii="Tahoma" w:hAnsi="Tahoma"/>
      <w:sz w:val="20"/>
      <w:szCs w:val="20"/>
      <w:lang w:val="en-US"/>
    </w:rPr>
  </w:style>
  <w:style w:type="paragraph" w:styleId="CommentSubject">
    <w:name w:val="annotation subject"/>
    <w:basedOn w:val="CommentText"/>
    <w:next w:val="CommentText"/>
    <w:link w:val="CommentSubjectChar"/>
    <w:uiPriority w:val="99"/>
    <w:semiHidden/>
    <w:unhideWhenUsed/>
    <w:rsid w:val="009829EF"/>
    <w:rPr>
      <w:b/>
      <w:bCs/>
    </w:rPr>
  </w:style>
  <w:style w:type="character" w:styleId="CommentSubjectChar" w:customStyle="1">
    <w:name w:val="Comment Subject Char"/>
    <w:basedOn w:val="CommentTextChar"/>
    <w:link w:val="CommentSubject"/>
    <w:uiPriority w:val="99"/>
    <w:semiHidden/>
    <w:rsid w:val="009829EF"/>
    <w:rPr>
      <w:rFonts w:ascii="Tahoma" w:hAnsi="Tahoma"/>
      <w:b/>
      <w:bCs/>
      <w:sz w:val="20"/>
      <w:szCs w:val="20"/>
      <w:lang w:val="en-US"/>
    </w:rPr>
  </w:style>
  <w:style w:type="character" w:styleId="normaltextrun" w:customStyle="1">
    <w:name w:val="normaltextrun"/>
    <w:basedOn w:val="DefaultParagraphFont"/>
    <w:rsid w:val="00802BDF"/>
  </w:style>
  <w:style w:type="character" w:styleId="FollowedHyperlink">
    <w:name w:val="FollowedHyperlink"/>
    <w:basedOn w:val="DefaultParagraphFont"/>
    <w:uiPriority w:val="99"/>
    <w:semiHidden/>
    <w:unhideWhenUsed/>
    <w:rsid w:val="00FE2A92"/>
    <w:rPr>
      <w:color w:val="954F72" w:themeColor="followedHyperlink"/>
      <w:u w:val="single"/>
    </w:rPr>
  </w:style>
  <w:style w:type="character" w:styleId="eop" w:customStyle="1">
    <w:name w:val="eop"/>
    <w:basedOn w:val="DefaultParagraphFont"/>
    <w:rsid w:val="0003671C"/>
  </w:style>
  <w:style w:type="paragraph" w:styleId="Revision">
    <w:name w:val="Revision"/>
    <w:hidden/>
    <w:uiPriority w:val="99"/>
    <w:semiHidden/>
    <w:rsid w:val="00A85225"/>
    <w:pPr>
      <w:spacing w:after="0" w:line="240" w:lineRule="auto"/>
    </w:pPr>
    <w:rPr>
      <w:rFonts w:ascii="Tahoma" w:hAnsi="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13667">
      <w:bodyDiv w:val="1"/>
      <w:marLeft w:val="0"/>
      <w:marRight w:val="0"/>
      <w:marTop w:val="0"/>
      <w:marBottom w:val="0"/>
      <w:divBdr>
        <w:top w:val="none" w:sz="0" w:space="0" w:color="auto"/>
        <w:left w:val="none" w:sz="0" w:space="0" w:color="auto"/>
        <w:bottom w:val="none" w:sz="0" w:space="0" w:color="auto"/>
        <w:right w:val="none" w:sz="0" w:space="0" w:color="auto"/>
      </w:divBdr>
    </w:div>
    <w:div w:id="769204606">
      <w:bodyDiv w:val="1"/>
      <w:marLeft w:val="0"/>
      <w:marRight w:val="0"/>
      <w:marTop w:val="0"/>
      <w:marBottom w:val="0"/>
      <w:divBdr>
        <w:top w:val="none" w:sz="0" w:space="0" w:color="auto"/>
        <w:left w:val="none" w:sz="0" w:space="0" w:color="auto"/>
        <w:bottom w:val="none" w:sz="0" w:space="0" w:color="auto"/>
        <w:right w:val="none" w:sz="0" w:space="0" w:color="auto"/>
      </w:divBdr>
    </w:div>
    <w:div w:id="1686707834">
      <w:bodyDiv w:val="1"/>
      <w:marLeft w:val="0"/>
      <w:marRight w:val="0"/>
      <w:marTop w:val="0"/>
      <w:marBottom w:val="0"/>
      <w:divBdr>
        <w:top w:val="none" w:sz="0" w:space="0" w:color="auto"/>
        <w:left w:val="none" w:sz="0" w:space="0" w:color="auto"/>
        <w:bottom w:val="none" w:sz="0" w:space="0" w:color="auto"/>
        <w:right w:val="none" w:sz="0" w:space="0" w:color="auto"/>
      </w:divBdr>
      <w:divsChild>
        <w:div w:id="175703206">
          <w:marLeft w:val="0"/>
          <w:marRight w:val="0"/>
          <w:marTop w:val="0"/>
          <w:marBottom w:val="0"/>
          <w:divBdr>
            <w:top w:val="none" w:sz="0" w:space="0" w:color="auto"/>
            <w:left w:val="none" w:sz="0" w:space="0" w:color="auto"/>
            <w:bottom w:val="none" w:sz="0" w:space="0" w:color="auto"/>
            <w:right w:val="none" w:sz="0" w:space="0" w:color="auto"/>
          </w:divBdr>
          <w:divsChild>
            <w:div w:id="792746004">
              <w:marLeft w:val="0"/>
              <w:marRight w:val="0"/>
              <w:marTop w:val="0"/>
              <w:marBottom w:val="0"/>
              <w:divBdr>
                <w:top w:val="none" w:sz="0" w:space="0" w:color="auto"/>
                <w:left w:val="none" w:sz="0" w:space="0" w:color="auto"/>
                <w:bottom w:val="none" w:sz="0" w:space="0" w:color="auto"/>
                <w:right w:val="none" w:sz="0" w:space="0" w:color="auto"/>
              </w:divBdr>
              <w:divsChild>
                <w:div w:id="467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hyperlink" Target="http://www.incose.org/iw202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7E7CBD53BBA4597E468A56BA2204B" ma:contentTypeVersion="6" ma:contentTypeDescription="Create a new document." ma:contentTypeScope="" ma:versionID="20b47ad0affc8b73a234dc8e2e1f3bbf">
  <xsd:schema xmlns:xsd="http://www.w3.org/2001/XMLSchema" xmlns:xs="http://www.w3.org/2001/XMLSchema" xmlns:p="http://schemas.microsoft.com/office/2006/metadata/properties" xmlns:ns2="9d358a8d-cde3-4e7a-8935-ac4cfc9afc58" xmlns:ns3="4cf31ed3-e816-4a81-9be8-5f247a7a070b" targetNamespace="http://schemas.microsoft.com/office/2006/metadata/properties" ma:root="true" ma:fieldsID="d2847e15bbe8c7ca06bd5688a2970b25" ns2:_="" ns3:_="">
    <xsd:import namespace="9d358a8d-cde3-4e7a-8935-ac4cfc9afc58"/>
    <xsd:import namespace="4cf31ed3-e816-4a81-9be8-5f247a7a07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58a8d-cde3-4e7a-8935-ac4cfc9af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31ed3-e816-4a81-9be8-5f247a7a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B2344-E537-440C-A480-B3FB730FF865}">
  <ds:schemaRefs>
    <ds:schemaRef ds:uri="http://schemas.microsoft.com/sharepoint/v3/contenttype/forms"/>
  </ds:schemaRefs>
</ds:datastoreItem>
</file>

<file path=customXml/itemProps2.xml><?xml version="1.0" encoding="utf-8"?>
<ds:datastoreItem xmlns:ds="http://schemas.openxmlformats.org/officeDocument/2006/customXml" ds:itemID="{056AECC3-FA29-4AD3-9A09-71BDF7385278}">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3.xml><?xml version="1.0" encoding="utf-8"?>
<ds:datastoreItem xmlns:ds="http://schemas.openxmlformats.org/officeDocument/2006/customXml" ds:itemID="{2E93EDD1-D488-4E75-A27B-A8204EC17D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Heath</dc:creator>
  <cp:keywords/>
  <dc:description/>
  <cp:lastModifiedBy>Honor Lind</cp:lastModifiedBy>
  <cp:revision>5</cp:revision>
  <dcterms:created xsi:type="dcterms:W3CDTF">2024-10-14T17:33:00Z</dcterms:created>
  <dcterms:modified xsi:type="dcterms:W3CDTF">2024-10-18T18:50:35Z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0x010100DA17E7CBD53BBA4597E468A56BA2204B</vt:lpwstr>
  </property>
  <property fmtid="{D5CDD505-2E9C-101B-9397-08002B2CF9AE}" pid="3" name="MediaServiceImageTags">
    <vt:lpwstr/>
  </property>
  <property fmtid="{D5CDD505-2E9C-101B-9397-08002B2CF9AE}" pid="4" name="MSIP_Label_1a4b5313-ac48-4bac-bb05-62eb4fb20adb_Enabled">
    <vt:lpwstr>true</vt:lpwstr>
  </property>
  <property fmtid="{D5CDD505-2E9C-101B-9397-08002B2CF9AE}" pid="5" name="MSIP_Label_1a4b5313-ac48-4bac-bb05-62eb4fb20adb_SetDate">
    <vt:lpwstr>2024-06-04T11:45:46Z</vt:lpwstr>
  </property>
  <property fmtid="{D5CDD505-2E9C-101B-9397-08002B2CF9AE}" pid="6" name="MSIP_Label_1a4b5313-ac48-4bac-bb05-62eb4fb20adb_Method">
    <vt:lpwstr>Standard</vt:lpwstr>
  </property>
  <property fmtid="{D5CDD505-2E9C-101B-9397-08002B2CF9AE}" pid="7" name="MSIP_Label_1a4b5313-ac48-4bac-bb05-62eb4fb20adb_Name">
    <vt:lpwstr>defa4170-0d19-0005-0004-bc88714345d2</vt:lpwstr>
  </property>
  <property fmtid="{D5CDD505-2E9C-101B-9397-08002B2CF9AE}" pid="8" name="MSIP_Label_1a4b5313-ac48-4bac-bb05-62eb4fb20adb_SiteId">
    <vt:lpwstr>8a48598d-3b75-4b2c-a19b-caccfd861128</vt:lpwstr>
  </property>
  <property fmtid="{D5CDD505-2E9C-101B-9397-08002B2CF9AE}" pid="9" name="MSIP_Label_1a4b5313-ac48-4bac-bb05-62eb4fb20adb_ActionId">
    <vt:lpwstr>3ea4764f-aa55-4ba1-af99-8f8d0c24d623</vt:lpwstr>
  </property>
  <property fmtid="{D5CDD505-2E9C-101B-9397-08002B2CF9AE}" pid="10" name="MSIP_Label_1a4b5313-ac48-4bac-bb05-62eb4fb20adb_ContentBits">
    <vt:lpwstr>0</vt:lpwstr>
  </property>
</Properties>
</file>